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5C" w:rsidRDefault="00E7096C" w:rsidP="000A51CA">
      <w:pPr>
        <w:spacing w:after="0"/>
        <w:jc w:val="both"/>
      </w:pPr>
      <w:r>
        <w:t xml:space="preserve">Tobacco legislation and regulation continues to </w:t>
      </w:r>
      <w:r w:rsidR="004B6268">
        <w:t>increase in complexity a</w:t>
      </w:r>
      <w:r>
        <w:t xml:space="preserve">round the world, with </w:t>
      </w:r>
      <w:r w:rsidR="001819A6">
        <w:t>further</w:t>
      </w:r>
      <w:r w:rsidR="004B6268">
        <w:t xml:space="preserve"> </w:t>
      </w:r>
      <w:r>
        <w:t xml:space="preserve">restrictions </w:t>
      </w:r>
      <w:r w:rsidR="007E717F">
        <w:t xml:space="preserve">such as </w:t>
      </w:r>
      <w:r>
        <w:t>indoor smoking bans, marketing, packaging</w:t>
      </w:r>
      <w:r w:rsidRPr="00E7096C">
        <w:t xml:space="preserve"> </w:t>
      </w:r>
      <w:r>
        <w:t>and tobacco content</w:t>
      </w:r>
      <w:r w:rsidR="00C86B91">
        <w:t xml:space="preserve"> being implemented</w:t>
      </w:r>
      <w:r>
        <w:t xml:space="preserve">. </w:t>
      </w:r>
      <w:r w:rsidR="004B6268">
        <w:t>Legislation varies in severity from one country to the next</w:t>
      </w:r>
      <w:r w:rsidR="00BC647D">
        <w:t>;</w:t>
      </w:r>
      <w:r>
        <w:t xml:space="preserve"> for example</w:t>
      </w:r>
      <w:r w:rsidR="00BC647D">
        <w:t>,</w:t>
      </w:r>
      <w:r>
        <w:t xml:space="preserve"> in the EU under the Tobacco Products Directive, menthol cigarettes will be banned by May 2020 and all unit packs must have health warnings covering the majority of the external packaging. In </w:t>
      </w:r>
      <w:r w:rsidR="006D3C0F">
        <w:t>2009</w:t>
      </w:r>
      <w:r>
        <w:t>, Barack Obama signed the Family Smoking Prevention and Tobacco Cont</w:t>
      </w:r>
      <w:r w:rsidR="006D3C0F">
        <w:t>rol Act, giving the US</w:t>
      </w:r>
      <w:r>
        <w:t xml:space="preserve"> Food and Drug Administration (FDA) </w:t>
      </w:r>
      <w:r w:rsidR="006D3C0F">
        <w:t>full</w:t>
      </w:r>
      <w:r>
        <w:t xml:space="preserve"> authority to regulate the manufacturing, marketing and sale of tobacco products</w:t>
      </w:r>
      <w:r w:rsidR="00C86B91">
        <w:t xml:space="preserve"> in the US</w:t>
      </w:r>
      <w:r>
        <w:t xml:space="preserve">. </w:t>
      </w:r>
      <w:r w:rsidR="00C86B91">
        <w:t xml:space="preserve">In Australia, plain tobacco packaging laws have been in place since 2012, </w:t>
      </w:r>
      <w:r w:rsidR="000A51CA">
        <w:t xml:space="preserve">where all tobacco packaging must be a uniform, </w:t>
      </w:r>
      <w:r w:rsidR="007E717F">
        <w:t>olive</w:t>
      </w:r>
      <w:r w:rsidR="000A51CA">
        <w:t xml:space="preserve"> colour and all brand names must be printed in small, non-distinctive lettering.</w:t>
      </w:r>
      <w:r w:rsidR="00E52137">
        <w:t xml:space="preserve"> </w:t>
      </w:r>
    </w:p>
    <w:p w:rsidR="00176D5C" w:rsidRDefault="00176D5C" w:rsidP="000A51CA">
      <w:pPr>
        <w:spacing w:after="0"/>
        <w:jc w:val="both"/>
      </w:pPr>
    </w:p>
    <w:p w:rsidR="00CB7772" w:rsidRDefault="00E52137" w:rsidP="000A51CA">
      <w:pPr>
        <w:spacing w:after="0"/>
        <w:jc w:val="both"/>
      </w:pPr>
      <w:r>
        <w:t xml:space="preserve">In the Middle East </w:t>
      </w:r>
      <w:r w:rsidR="00176D5C">
        <w:t>and Africa</w:t>
      </w:r>
      <w:r w:rsidR="004B6268">
        <w:t xml:space="preserve"> </w:t>
      </w:r>
      <w:r w:rsidR="004707DC">
        <w:t xml:space="preserve">legislation </w:t>
      </w:r>
      <w:r w:rsidR="003648D4">
        <w:t>focuses on</w:t>
      </w:r>
      <w:r w:rsidR="00176D5C">
        <w:t xml:space="preserve"> smoking </w:t>
      </w:r>
      <w:r w:rsidR="002B164C">
        <w:t>in pu</w:t>
      </w:r>
      <w:r w:rsidR="00176D5C">
        <w:t xml:space="preserve">blic places, advertising, packaging and imported goods, </w:t>
      </w:r>
      <w:r w:rsidR="003648D4">
        <w:t>rather than</w:t>
      </w:r>
      <w:r w:rsidR="002B164C">
        <w:t xml:space="preserve"> </w:t>
      </w:r>
      <w:r w:rsidR="00176D5C">
        <w:t xml:space="preserve">tobacco content, ingredients and flavourings. </w:t>
      </w:r>
      <w:r w:rsidR="00CB7772">
        <w:t xml:space="preserve">According to </w:t>
      </w:r>
      <w:r w:rsidR="000F0389">
        <w:t xml:space="preserve">2017 </w:t>
      </w:r>
      <w:r w:rsidR="00CB7772">
        <w:t>Euromonitor data</w:t>
      </w:r>
      <w:r w:rsidR="00BC647D">
        <w:t>,</w:t>
      </w:r>
      <w:r w:rsidR="00CB7772">
        <w:t xml:space="preserve"> o</w:t>
      </w:r>
      <w:r w:rsidR="00176D5C">
        <w:t xml:space="preserve">verall the MEA region has seen a steady growth since 2011, with retail </w:t>
      </w:r>
      <w:r w:rsidR="009B6EAD">
        <w:t xml:space="preserve">volume </w:t>
      </w:r>
      <w:r w:rsidR="00BC647D">
        <w:t>increas</w:t>
      </w:r>
      <w:r w:rsidR="009B6EAD">
        <w:t xml:space="preserve">ing from 439,956 million sticks in 2011 to 476,131 million in 2016. </w:t>
      </w:r>
      <w:r w:rsidR="00CB7772">
        <w:t xml:space="preserve">From 2015 to 2016 the market as a whole grew by 4.5%. </w:t>
      </w:r>
      <w:r w:rsidR="004707DC">
        <w:t xml:space="preserve"> </w:t>
      </w:r>
      <w:r w:rsidR="00CB7772">
        <w:t xml:space="preserve">Looking </w:t>
      </w:r>
      <w:r w:rsidR="003648D4">
        <w:t xml:space="preserve">at </w:t>
      </w:r>
      <w:r w:rsidR="00CB7772">
        <w:t xml:space="preserve">specific countries, there was a </w:t>
      </w:r>
      <w:r w:rsidR="00BC647D">
        <w:t>significant 41.2%</w:t>
      </w:r>
      <w:r w:rsidR="00CB7772">
        <w:t xml:space="preserve"> increase </w:t>
      </w:r>
      <w:bookmarkStart w:id="0" w:name="_GoBack"/>
      <w:bookmarkEnd w:id="0"/>
      <w:r w:rsidR="00CB7772">
        <w:t>in retail volume sales in Iraq, growing from 18,622 million sticks in 2015 to 26,294</w:t>
      </w:r>
      <w:r w:rsidR="00D20C55">
        <w:t xml:space="preserve"> million in 2016</w:t>
      </w:r>
      <w:r w:rsidR="00CB7772">
        <w:t xml:space="preserve">. </w:t>
      </w:r>
      <w:r w:rsidR="00BC647D">
        <w:t>Meanwhile, o</w:t>
      </w:r>
      <w:r w:rsidR="003648D4">
        <w:t>ther countries, such as</w:t>
      </w:r>
      <w:r w:rsidR="00824933">
        <w:t xml:space="preserve"> Cameroon, Israel, South Africa, Tanzania and </w:t>
      </w:r>
      <w:r w:rsidR="00CB7772">
        <w:t xml:space="preserve">Ghana saw </w:t>
      </w:r>
      <w:r w:rsidR="00D415E8">
        <w:t xml:space="preserve">a </w:t>
      </w:r>
      <w:r w:rsidR="002A1237">
        <w:t xml:space="preserve">slight </w:t>
      </w:r>
      <w:r w:rsidR="00824933">
        <w:t>decline from 2015 to 2</w:t>
      </w:r>
      <w:r w:rsidR="00D415E8">
        <w:t xml:space="preserve">016. </w:t>
      </w:r>
      <w:r w:rsidR="00824933">
        <w:t>Ghana saw</w:t>
      </w:r>
      <w:r w:rsidR="00CB7772">
        <w:t xml:space="preserve"> </w:t>
      </w:r>
      <w:r w:rsidR="00D415E8">
        <w:t xml:space="preserve">the largest </w:t>
      </w:r>
      <w:r w:rsidR="00CB7772">
        <w:t xml:space="preserve">decrease in </w:t>
      </w:r>
      <w:r w:rsidR="00D415E8">
        <w:t>this time frame</w:t>
      </w:r>
      <w:r w:rsidR="00CB7772">
        <w:t xml:space="preserve">, </w:t>
      </w:r>
      <w:r w:rsidR="003648D4">
        <w:t xml:space="preserve">falling </w:t>
      </w:r>
      <w:r w:rsidR="00D415E8">
        <w:t xml:space="preserve">by 11.4%, </w:t>
      </w:r>
      <w:r w:rsidR="00CB7772">
        <w:t xml:space="preserve">from 785 million to 695 million. </w:t>
      </w:r>
    </w:p>
    <w:p w:rsidR="00CB7772" w:rsidRDefault="00CB7772" w:rsidP="000A51CA">
      <w:pPr>
        <w:spacing w:after="0"/>
        <w:jc w:val="both"/>
      </w:pPr>
    </w:p>
    <w:p w:rsidR="00DE6778" w:rsidRPr="007E717F" w:rsidRDefault="00DE6778" w:rsidP="00DE6778">
      <w:pPr>
        <w:spacing w:after="0"/>
        <w:jc w:val="both"/>
      </w:pPr>
      <w:r w:rsidRPr="007E717F">
        <w:t xml:space="preserve">According to the </w:t>
      </w:r>
      <w:r w:rsidR="00BC647D">
        <w:t>latest</w:t>
      </w:r>
      <w:r w:rsidRPr="007E717F">
        <w:t xml:space="preserve"> Euomonitor data, </w:t>
      </w:r>
      <w:r w:rsidR="00BC647D">
        <w:t>the MEA market</w:t>
      </w:r>
      <w:r w:rsidRPr="007E717F">
        <w:t xml:space="preserve"> is still dominated by monoacetate, </w:t>
      </w:r>
      <w:r w:rsidR="00BC647D">
        <w:t>with a</w:t>
      </w:r>
      <w:r w:rsidRPr="007E717F">
        <w:t xml:space="preserve"> 92%</w:t>
      </w:r>
      <w:r w:rsidR="00BC647D">
        <w:t xml:space="preserve"> share and</w:t>
      </w:r>
      <w:r w:rsidRPr="007E717F">
        <w:t xml:space="preserve"> volume growth of 2.8% in 2016. Despite the strong presence of monoacetate filter</w:t>
      </w:r>
      <w:r w:rsidR="00BC647D">
        <w:t>s</w:t>
      </w:r>
      <w:r w:rsidRPr="007E717F">
        <w:t>, there are a number of growth segments which include carbon filters, flavoured filters, capsulated filters and slimmer filters.</w:t>
      </w:r>
    </w:p>
    <w:p w:rsidR="00DE6778" w:rsidRPr="007E717F" w:rsidRDefault="00DE6778" w:rsidP="00DE6778">
      <w:pPr>
        <w:spacing w:after="0"/>
        <w:jc w:val="both"/>
      </w:pPr>
    </w:p>
    <w:p w:rsidR="00873199" w:rsidRPr="007E717F" w:rsidRDefault="00DE6778" w:rsidP="00DE6778">
      <w:pPr>
        <w:spacing w:after="0"/>
        <w:jc w:val="both"/>
      </w:pPr>
      <w:r w:rsidRPr="007E717F">
        <w:t>For example, carbon filters saw growth of 8% in 2016</w:t>
      </w:r>
      <w:r w:rsidR="00BC647D">
        <w:t>, highlighting</w:t>
      </w:r>
      <w:r w:rsidRPr="007E717F">
        <w:t xml:space="preserve"> the</w:t>
      </w:r>
      <w:r w:rsidR="00BC647D">
        <w:t>ir</w:t>
      </w:r>
      <w:r w:rsidRPr="007E717F">
        <w:t xml:space="preserve"> potential in </w:t>
      </w:r>
      <w:r w:rsidR="007E717F">
        <w:t>the region</w:t>
      </w:r>
      <w:r w:rsidR="00BC647D">
        <w:t xml:space="preserve">, </w:t>
      </w:r>
      <w:r w:rsidR="007E717F">
        <w:t>w</w:t>
      </w:r>
      <w:r w:rsidR="00BC647D">
        <w:t>ith</w:t>
      </w:r>
      <w:r w:rsidRPr="007E717F">
        <w:t xml:space="preserve"> a cooler and smoother taste experience lead</w:t>
      </w:r>
      <w:r w:rsidR="007E717F">
        <w:t>ing</w:t>
      </w:r>
      <w:r w:rsidRPr="007E717F">
        <w:t xml:space="preserve"> to a </w:t>
      </w:r>
      <w:r w:rsidR="007E717F">
        <w:t xml:space="preserve">different </w:t>
      </w:r>
      <w:r w:rsidRPr="007E717F">
        <w:t xml:space="preserve">consumer </w:t>
      </w:r>
      <w:r w:rsidR="007E717F">
        <w:t>experience</w:t>
      </w:r>
      <w:r w:rsidRPr="007E717F">
        <w:t>. Within MEA, Iran</w:t>
      </w:r>
      <w:r w:rsidR="00BC647D">
        <w:t xml:space="preserve"> is the largest market for</w:t>
      </w:r>
      <w:r w:rsidRPr="007E717F">
        <w:t xml:space="preserve"> carbon filters</w:t>
      </w:r>
      <w:r w:rsidR="00BC647D">
        <w:t>,</w:t>
      </w:r>
      <w:r w:rsidRPr="007E717F">
        <w:t xml:space="preserve"> with a volume of 18,316 sticks in 2016</w:t>
      </w:r>
      <w:r w:rsidR="007E717F">
        <w:t>, having doubled since 2011.</w:t>
      </w:r>
    </w:p>
    <w:p w:rsidR="00EA319E" w:rsidRDefault="00EA319E" w:rsidP="00EA319E">
      <w:pPr>
        <w:spacing w:after="0"/>
        <w:jc w:val="both"/>
      </w:pPr>
    </w:p>
    <w:p w:rsidR="00EA319E" w:rsidRDefault="00EA319E" w:rsidP="00EA319E">
      <w:pPr>
        <w:spacing w:after="0"/>
        <w:jc w:val="both"/>
      </w:pPr>
      <w:r>
        <w:t>Looking at trends in product size,</w:t>
      </w:r>
      <w:r w:rsidR="001819A6">
        <w:t xml:space="preserve"> we can also segment the market</w:t>
      </w:r>
      <w:r>
        <w:t xml:space="preserve"> by regular, slim and super slim. In the MEA region, although regular filters again make up the vast majority of the market, demand is quite steady, with percentage growth </w:t>
      </w:r>
      <w:r w:rsidR="003C1C57">
        <w:t>of</w:t>
      </w:r>
      <w:r>
        <w:t xml:space="preserve"> around 1-2% every year since 2011. Slim and super slim filters, however, have both seen double digit growth, with slim filters experiencing a 11.8% increase between 2015 and 2016, and super slims seeing a 14.2% rise. In Nigeria</w:t>
      </w:r>
      <w:r w:rsidR="003C1C57">
        <w:t>,</w:t>
      </w:r>
      <w:r>
        <w:t xml:space="preserve"> there was a particularly dramatic increase in the slim filters </w:t>
      </w:r>
      <w:r w:rsidR="003C1C57">
        <w:t>segment</w:t>
      </w:r>
      <w:r>
        <w:t>; from 2015 to 2016</w:t>
      </w:r>
      <w:r w:rsidR="003C1C57">
        <w:t>,</w:t>
      </w:r>
      <w:r>
        <w:t xml:space="preserve"> retail volume rose from 294.1 million to 713 million</w:t>
      </w:r>
      <w:r w:rsidRPr="006A0CB0">
        <w:t xml:space="preserve"> </w:t>
      </w:r>
      <w:r>
        <w:t xml:space="preserve">sticks, equating to a 142.4% increase according to Euromonitor data. This steep incline can be explained by the fact that the slim and super slim </w:t>
      </w:r>
      <w:r w:rsidR="003C1C57">
        <w:t>segments</w:t>
      </w:r>
      <w:r>
        <w:t xml:space="preserve"> are still relatively new in this market, and prove an effective way for tobacco companies to differentiate their product. The largest market in MEA for slimmer filters is Iran; with 5,037 million slim and 6,239 million super slim cigarettes on sale in 2016.</w:t>
      </w:r>
    </w:p>
    <w:p w:rsidR="00EA319E" w:rsidRDefault="00EA319E" w:rsidP="00EA319E">
      <w:pPr>
        <w:spacing w:after="0"/>
        <w:jc w:val="both"/>
      </w:pPr>
    </w:p>
    <w:p w:rsidR="00370377" w:rsidRDefault="00EA319E" w:rsidP="00EA319E">
      <w:pPr>
        <w:spacing w:after="0"/>
        <w:jc w:val="both"/>
      </w:pPr>
      <w:r>
        <w:t>This massive rise is not just is seen in MEA however; super slim filters are in fact one of the fastest growing segments in the cigarette market globally</w:t>
      </w:r>
      <w:r w:rsidRPr="001819A6">
        <w:t xml:space="preserve">. Slimmer cigarettes use less materials making them more environmentally friendly and, often coupled with innovative packaging, can be positioned as more premium products so allowing tobacco companies to maintain revenues.  To </w:t>
      </w:r>
      <w:r>
        <w:t>cater for this trend Essentra supplies its own range of slim, superslim and eve</w:t>
      </w:r>
      <w:r w:rsidR="001819A6">
        <w:t>n microslim filters, which have</w:t>
      </w:r>
      <w:r>
        <w:t xml:space="preserve"> </w:t>
      </w:r>
      <w:r>
        <w:lastRenderedPageBreak/>
        <w:t>circumferences as small as 14.5mm. Similarly, in</w:t>
      </w:r>
      <w:r w:rsidRPr="00E61ED0">
        <w:t xml:space="preserve"> response to th</w:t>
      </w:r>
      <w:r>
        <w:t>e high demand for slimmer filters</w:t>
      </w:r>
      <w:r w:rsidRPr="00E61ED0">
        <w:t xml:space="preserve">, </w:t>
      </w:r>
      <w:r>
        <w:t xml:space="preserve">Essentra </w:t>
      </w:r>
      <w:r w:rsidRPr="00E61ED0">
        <w:t>ha</w:t>
      </w:r>
      <w:r>
        <w:t>s</w:t>
      </w:r>
      <w:r w:rsidRPr="00E61ED0">
        <w:t xml:space="preserve"> expanded </w:t>
      </w:r>
      <w:r w:rsidR="001F6799">
        <w:t>its</w:t>
      </w:r>
      <w:r w:rsidRPr="00E61ED0">
        <w:t xml:space="preserve"> </w:t>
      </w:r>
      <w:r>
        <w:t>ranges</w:t>
      </w:r>
      <w:r w:rsidRPr="00E61ED0">
        <w:t xml:space="preserve">, </w:t>
      </w:r>
      <w:r>
        <w:t xml:space="preserve">ensuring that many of </w:t>
      </w:r>
      <w:r w:rsidR="001F6799">
        <w:t>its</w:t>
      </w:r>
      <w:r>
        <w:t xml:space="preserve"> previous innovations – such as tubes, recess and CPS – can also be offered in the smaller circumference </w:t>
      </w:r>
      <w:r w:rsidR="001F6799">
        <w:t>variants</w:t>
      </w:r>
      <w:r>
        <w:t>.</w:t>
      </w:r>
      <w:r w:rsidR="00C10B6D">
        <w:t xml:space="preserve">  </w:t>
      </w:r>
    </w:p>
    <w:p w:rsidR="00370377" w:rsidRDefault="00370377" w:rsidP="00EA319E">
      <w:pPr>
        <w:spacing w:after="0"/>
        <w:jc w:val="both"/>
      </w:pPr>
    </w:p>
    <w:p w:rsidR="00F850F7" w:rsidRDefault="00C10B6D" w:rsidP="00EA319E">
      <w:pPr>
        <w:spacing w:after="0"/>
        <w:jc w:val="both"/>
      </w:pPr>
      <w:r>
        <w:t>Essentra’s most recent innovation in this area is the superslim Corinthian filter – a patent pending</w:t>
      </w:r>
      <w:r w:rsidR="00370377">
        <w:t>, multi-segment</w:t>
      </w:r>
      <w:r>
        <w:t xml:space="preserve"> filter</w:t>
      </w:r>
      <w:r w:rsidR="00370377">
        <w:t xml:space="preserve"> with a mouth end segment which has flutes formed in the cellulose acetate around its circumference.  This mouth end segment can be combined with a number of other technologies – carbon, flavour</w:t>
      </w:r>
      <w:r w:rsidR="001F6799">
        <w:t xml:space="preserve"> or </w:t>
      </w:r>
      <w:r w:rsidR="00370377">
        <w:t xml:space="preserve">coloured tow for example – to create a highly differentiated and premium product.   </w:t>
      </w:r>
    </w:p>
    <w:p w:rsidR="00EA319E" w:rsidRDefault="00EA319E" w:rsidP="00EA319E">
      <w:pPr>
        <w:spacing w:after="0"/>
        <w:jc w:val="both"/>
      </w:pPr>
    </w:p>
    <w:p w:rsidR="006A0CB0" w:rsidRDefault="00EA319E">
      <w:pPr>
        <w:spacing w:after="0"/>
        <w:jc w:val="both"/>
      </w:pPr>
      <w:r>
        <w:t>Finally, c</w:t>
      </w:r>
      <w:r w:rsidR="000C05FF">
        <w:t>ategorising</w:t>
      </w:r>
      <w:r w:rsidR="008F5894">
        <w:t xml:space="preserve"> data </w:t>
      </w:r>
      <w:r w:rsidR="003648D4">
        <w:t xml:space="preserve">by </w:t>
      </w:r>
      <w:r w:rsidR="008F5894">
        <w:t xml:space="preserve">flavour types, </w:t>
      </w:r>
      <w:r w:rsidR="007244B0">
        <w:t>t</w:t>
      </w:r>
      <w:r w:rsidR="003D57CC">
        <w:t xml:space="preserve">he most popular </w:t>
      </w:r>
      <w:r w:rsidR="001F6799">
        <w:t>of these</w:t>
      </w:r>
      <w:r w:rsidR="00AE113F">
        <w:t xml:space="preserve"> </w:t>
      </w:r>
      <w:r w:rsidR="001819A6">
        <w:t>–</w:t>
      </w:r>
      <w:r w:rsidR="008F5894">
        <w:t xml:space="preserve"> </w:t>
      </w:r>
      <w:r>
        <w:t>in line with global trends</w:t>
      </w:r>
      <w:r w:rsidR="001F6799">
        <w:t xml:space="preserve"> </w:t>
      </w:r>
      <w:r w:rsidR="001819A6">
        <w:t>–</w:t>
      </w:r>
      <w:r>
        <w:t xml:space="preserve"> </w:t>
      </w:r>
      <w:r w:rsidR="001819A6">
        <w:t>i</w:t>
      </w:r>
      <w:r w:rsidR="008F5894">
        <w:t xml:space="preserve">s </w:t>
      </w:r>
      <w:r w:rsidR="001819A6">
        <w:t>menthol, which,</w:t>
      </w:r>
      <w:r w:rsidR="008F5894">
        <w:t xml:space="preserve"> </w:t>
      </w:r>
      <w:r w:rsidR="00AE113F">
        <w:t>f</w:t>
      </w:r>
      <w:r w:rsidR="003D57CC">
        <w:t>rom 2015-2016 saw an increase</w:t>
      </w:r>
      <w:r w:rsidR="00812AFF">
        <w:t xml:space="preserve"> in retail volume</w:t>
      </w:r>
      <w:r w:rsidR="003D57CC">
        <w:t xml:space="preserve"> of 5.1%</w:t>
      </w:r>
      <w:r w:rsidR="00AE113F">
        <w:t xml:space="preserve"> in MEA</w:t>
      </w:r>
      <w:r w:rsidR="003D57CC">
        <w:t xml:space="preserve">, with </w:t>
      </w:r>
      <w:r w:rsidR="00AE113F">
        <w:t>Iran positing</w:t>
      </w:r>
      <w:r w:rsidR="003D57CC">
        <w:t xml:space="preserve"> largest increase</w:t>
      </w:r>
      <w:r w:rsidR="00AE113F">
        <w:t xml:space="preserve"> at</w:t>
      </w:r>
      <w:r w:rsidR="00812AFF">
        <w:t xml:space="preserve"> 16.9% </w:t>
      </w:r>
      <w:r w:rsidR="00AE113F">
        <w:t>growth</w:t>
      </w:r>
      <w:r w:rsidR="00812AFF">
        <w:t xml:space="preserve">. </w:t>
      </w:r>
      <w:r w:rsidR="00677428">
        <w:t xml:space="preserve"> </w:t>
      </w:r>
    </w:p>
    <w:p w:rsidR="00D42941" w:rsidRDefault="00D42941" w:rsidP="003F6091">
      <w:pPr>
        <w:spacing w:after="0"/>
        <w:jc w:val="both"/>
      </w:pPr>
    </w:p>
    <w:p w:rsidR="00034C9C" w:rsidRDefault="00D42941" w:rsidP="003F6091">
      <w:pPr>
        <w:spacing w:after="0"/>
        <w:jc w:val="both"/>
      </w:pPr>
      <w:r>
        <w:t>It is therefore evident that</w:t>
      </w:r>
      <w:r w:rsidR="009C172E">
        <w:t>, although the</w:t>
      </w:r>
      <w:r>
        <w:t xml:space="preserve"> Middle Eastern and African markets </w:t>
      </w:r>
      <w:r w:rsidR="009C172E">
        <w:t xml:space="preserve">show generally modest growth, there are certain </w:t>
      </w:r>
      <w:r w:rsidR="00677428">
        <w:t xml:space="preserve">segments </w:t>
      </w:r>
      <w:r w:rsidR="009C172E">
        <w:t xml:space="preserve">that still </w:t>
      </w:r>
      <w:r w:rsidR="00AE113F">
        <w:t>present</w:t>
      </w:r>
      <w:r w:rsidR="009C172E">
        <w:t xml:space="preserve"> increased </w:t>
      </w:r>
      <w:r>
        <w:t>potential</w:t>
      </w:r>
      <w:r w:rsidR="001819A6">
        <w:t xml:space="preserve"> – </w:t>
      </w:r>
      <w:r w:rsidR="009C172E">
        <w:t>particularly in the area of special filters</w:t>
      </w:r>
      <w:r w:rsidR="001819A6">
        <w:t>.</w:t>
      </w:r>
      <w:r>
        <w:t xml:space="preserve"> </w:t>
      </w:r>
      <w:r w:rsidR="009C172E">
        <w:t>M</w:t>
      </w:r>
      <w:r>
        <w:t xml:space="preserve">anufacturers </w:t>
      </w:r>
      <w:r w:rsidR="00034C9C">
        <w:t>p</w:t>
      </w:r>
      <w:r w:rsidR="001819A6">
        <w:t>roduce a wide range of products</w:t>
      </w:r>
      <w:r w:rsidR="00034C9C">
        <w:t xml:space="preserve"> cater</w:t>
      </w:r>
      <w:r w:rsidR="009C172E">
        <w:t>ing</w:t>
      </w:r>
      <w:r w:rsidR="00034C9C">
        <w:t xml:space="preserve"> for every consumer taste. </w:t>
      </w:r>
      <w:r w:rsidR="009C172E">
        <w:t xml:space="preserve">To this end </w:t>
      </w:r>
      <w:r w:rsidR="00034C9C">
        <w:t xml:space="preserve">Essentra Dubai </w:t>
      </w:r>
      <w:r w:rsidR="009C172E">
        <w:t xml:space="preserve">is </w:t>
      </w:r>
      <w:r w:rsidR="00034C9C">
        <w:t>expand</w:t>
      </w:r>
      <w:r w:rsidR="001819A6">
        <w:t>ing</w:t>
      </w:r>
      <w:r w:rsidR="00034C9C">
        <w:t xml:space="preserve"> its capability </w:t>
      </w:r>
      <w:r w:rsidR="009C172E">
        <w:t xml:space="preserve">to </w:t>
      </w:r>
      <w:r w:rsidR="00034C9C">
        <w:t xml:space="preserve">produce </w:t>
      </w:r>
      <w:r w:rsidR="009C172E">
        <w:t xml:space="preserve">carbon </w:t>
      </w:r>
      <w:r w:rsidR="00034C9C">
        <w:t xml:space="preserve">dual filters, and is currently working to introduce recess filters too. </w:t>
      </w:r>
      <w:r w:rsidR="001418CA">
        <w:t xml:space="preserve">It will also be attending the </w:t>
      </w:r>
      <w:r w:rsidR="001418CA" w:rsidRPr="001418CA">
        <w:t>WT Middle East</w:t>
      </w:r>
      <w:r w:rsidR="001418CA">
        <w:t xml:space="preserve"> 2017 show to </w:t>
      </w:r>
      <w:r w:rsidR="009C172E">
        <w:t xml:space="preserve">share this progress and </w:t>
      </w:r>
      <w:r w:rsidR="001418CA">
        <w:t xml:space="preserve">explore </w:t>
      </w:r>
      <w:r w:rsidR="00AE113F">
        <w:t>future anticipated industry trends</w:t>
      </w:r>
      <w:r w:rsidR="001418CA">
        <w:t xml:space="preserve">. </w:t>
      </w:r>
      <w:r w:rsidR="00034C9C">
        <w:t xml:space="preserve">It will </w:t>
      </w:r>
      <w:r w:rsidR="004707DC">
        <w:t xml:space="preserve">certainly </w:t>
      </w:r>
      <w:r w:rsidR="00034C9C">
        <w:t xml:space="preserve">be interesting to see how the market continues to progress and </w:t>
      </w:r>
      <w:r w:rsidR="004707DC">
        <w:t xml:space="preserve">adapt to meet the ongoing challenges, such as changing regulation and increased legislation.   </w:t>
      </w:r>
      <w:r w:rsidR="003648D4">
        <w:t xml:space="preserve">  </w:t>
      </w:r>
    </w:p>
    <w:sectPr w:rsidR="00034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C9" w:rsidRDefault="009E42C9" w:rsidP="001536AB">
      <w:pPr>
        <w:spacing w:after="0" w:line="240" w:lineRule="auto"/>
      </w:pPr>
      <w:r>
        <w:separator/>
      </w:r>
    </w:p>
  </w:endnote>
  <w:endnote w:type="continuationSeparator" w:id="0">
    <w:p w:rsidR="009E42C9" w:rsidRDefault="009E42C9" w:rsidP="0015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C9" w:rsidRDefault="009E42C9" w:rsidP="001536AB">
      <w:pPr>
        <w:spacing w:after="0" w:line="240" w:lineRule="auto"/>
      </w:pPr>
      <w:r>
        <w:separator/>
      </w:r>
    </w:p>
  </w:footnote>
  <w:footnote w:type="continuationSeparator" w:id="0">
    <w:p w:rsidR="009E42C9" w:rsidRDefault="009E42C9" w:rsidP="00153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E4A67"/>
    <w:multiLevelType w:val="hybridMultilevel"/>
    <w:tmpl w:val="5722130E"/>
    <w:lvl w:ilvl="0" w:tplc="B31CC6CE">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B1"/>
    <w:rsid w:val="0000389C"/>
    <w:rsid w:val="00014700"/>
    <w:rsid w:val="000208AC"/>
    <w:rsid w:val="00030DA0"/>
    <w:rsid w:val="00034C9C"/>
    <w:rsid w:val="00066200"/>
    <w:rsid w:val="000950FD"/>
    <w:rsid w:val="00097B05"/>
    <w:rsid w:val="000A36CA"/>
    <w:rsid w:val="000A51CA"/>
    <w:rsid w:val="000B04A8"/>
    <w:rsid w:val="000B25A3"/>
    <w:rsid w:val="000B5B82"/>
    <w:rsid w:val="000C05FF"/>
    <w:rsid w:val="000C7907"/>
    <w:rsid w:val="000D2461"/>
    <w:rsid w:val="000D38D9"/>
    <w:rsid w:val="000D574A"/>
    <w:rsid w:val="000F0389"/>
    <w:rsid w:val="000F0C91"/>
    <w:rsid w:val="000F3028"/>
    <w:rsid w:val="000F4559"/>
    <w:rsid w:val="001370D9"/>
    <w:rsid w:val="001418CA"/>
    <w:rsid w:val="001434B4"/>
    <w:rsid w:val="00151358"/>
    <w:rsid w:val="001536AB"/>
    <w:rsid w:val="0016025B"/>
    <w:rsid w:val="001643CA"/>
    <w:rsid w:val="001651ED"/>
    <w:rsid w:val="00176D5C"/>
    <w:rsid w:val="00180AF3"/>
    <w:rsid w:val="001819A6"/>
    <w:rsid w:val="0018249F"/>
    <w:rsid w:val="001A1012"/>
    <w:rsid w:val="001B7218"/>
    <w:rsid w:val="001D3F52"/>
    <w:rsid w:val="001E0E64"/>
    <w:rsid w:val="001E1AFA"/>
    <w:rsid w:val="001E7C87"/>
    <w:rsid w:val="001F23E3"/>
    <w:rsid w:val="001F6799"/>
    <w:rsid w:val="00203C3E"/>
    <w:rsid w:val="00211EA7"/>
    <w:rsid w:val="00217EB0"/>
    <w:rsid w:val="00220B9F"/>
    <w:rsid w:val="002225A7"/>
    <w:rsid w:val="0022650C"/>
    <w:rsid w:val="002319B6"/>
    <w:rsid w:val="00233ECF"/>
    <w:rsid w:val="00234303"/>
    <w:rsid w:val="002352D1"/>
    <w:rsid w:val="0024424A"/>
    <w:rsid w:val="002726A6"/>
    <w:rsid w:val="002832BA"/>
    <w:rsid w:val="002911D4"/>
    <w:rsid w:val="002A1237"/>
    <w:rsid w:val="002A12BB"/>
    <w:rsid w:val="002A7537"/>
    <w:rsid w:val="002B164C"/>
    <w:rsid w:val="002C35EF"/>
    <w:rsid w:val="002D2D6D"/>
    <w:rsid w:val="002D3E56"/>
    <w:rsid w:val="002D4E5C"/>
    <w:rsid w:val="002E273D"/>
    <w:rsid w:val="002E281B"/>
    <w:rsid w:val="002E6F9E"/>
    <w:rsid w:val="002F10DC"/>
    <w:rsid w:val="002F3F78"/>
    <w:rsid w:val="002F60D9"/>
    <w:rsid w:val="00321CB5"/>
    <w:rsid w:val="00327691"/>
    <w:rsid w:val="003358F0"/>
    <w:rsid w:val="00350852"/>
    <w:rsid w:val="00351A64"/>
    <w:rsid w:val="003544B9"/>
    <w:rsid w:val="003632D9"/>
    <w:rsid w:val="003648D4"/>
    <w:rsid w:val="00370377"/>
    <w:rsid w:val="0037215F"/>
    <w:rsid w:val="00377FAE"/>
    <w:rsid w:val="003A27DE"/>
    <w:rsid w:val="003C17E8"/>
    <w:rsid w:val="003C1C57"/>
    <w:rsid w:val="003C6CCB"/>
    <w:rsid w:val="003D3CA8"/>
    <w:rsid w:val="003D57CC"/>
    <w:rsid w:val="003E348E"/>
    <w:rsid w:val="003E50AD"/>
    <w:rsid w:val="003E5827"/>
    <w:rsid w:val="003F1D82"/>
    <w:rsid w:val="003F6091"/>
    <w:rsid w:val="00431D69"/>
    <w:rsid w:val="00435839"/>
    <w:rsid w:val="0044435D"/>
    <w:rsid w:val="00454CFB"/>
    <w:rsid w:val="00467012"/>
    <w:rsid w:val="0047000A"/>
    <w:rsid w:val="004707DC"/>
    <w:rsid w:val="00484BFC"/>
    <w:rsid w:val="00497C39"/>
    <w:rsid w:val="004A1438"/>
    <w:rsid w:val="004A4890"/>
    <w:rsid w:val="004B6028"/>
    <w:rsid w:val="004B6268"/>
    <w:rsid w:val="004B685A"/>
    <w:rsid w:val="004E4A9C"/>
    <w:rsid w:val="004E4EA9"/>
    <w:rsid w:val="00504178"/>
    <w:rsid w:val="005128B0"/>
    <w:rsid w:val="00514F35"/>
    <w:rsid w:val="005153B5"/>
    <w:rsid w:val="00535CE0"/>
    <w:rsid w:val="0054598E"/>
    <w:rsid w:val="0055238E"/>
    <w:rsid w:val="00562446"/>
    <w:rsid w:val="00565592"/>
    <w:rsid w:val="0057695E"/>
    <w:rsid w:val="0059363B"/>
    <w:rsid w:val="0059587F"/>
    <w:rsid w:val="005B1CC5"/>
    <w:rsid w:val="005C1191"/>
    <w:rsid w:val="005C2CD9"/>
    <w:rsid w:val="005C3C60"/>
    <w:rsid w:val="005C700D"/>
    <w:rsid w:val="005D14F2"/>
    <w:rsid w:val="005D367E"/>
    <w:rsid w:val="005E6EC1"/>
    <w:rsid w:val="005F3D5C"/>
    <w:rsid w:val="005F4246"/>
    <w:rsid w:val="00610D8D"/>
    <w:rsid w:val="00616B84"/>
    <w:rsid w:val="006211C2"/>
    <w:rsid w:val="0063420A"/>
    <w:rsid w:val="00634A3D"/>
    <w:rsid w:val="00635444"/>
    <w:rsid w:val="006402A6"/>
    <w:rsid w:val="00640FFC"/>
    <w:rsid w:val="00650BC0"/>
    <w:rsid w:val="0065134F"/>
    <w:rsid w:val="0065242F"/>
    <w:rsid w:val="00672657"/>
    <w:rsid w:val="00676155"/>
    <w:rsid w:val="00677428"/>
    <w:rsid w:val="006859D1"/>
    <w:rsid w:val="00695912"/>
    <w:rsid w:val="006A0CB0"/>
    <w:rsid w:val="006A49FE"/>
    <w:rsid w:val="006B46DD"/>
    <w:rsid w:val="006C3C0E"/>
    <w:rsid w:val="006C3D51"/>
    <w:rsid w:val="006D3C0F"/>
    <w:rsid w:val="007042D4"/>
    <w:rsid w:val="00707675"/>
    <w:rsid w:val="007215E2"/>
    <w:rsid w:val="007244B0"/>
    <w:rsid w:val="007344AB"/>
    <w:rsid w:val="00743218"/>
    <w:rsid w:val="00764FFB"/>
    <w:rsid w:val="00790BBB"/>
    <w:rsid w:val="007A1434"/>
    <w:rsid w:val="007B0FAC"/>
    <w:rsid w:val="007B4BAD"/>
    <w:rsid w:val="007C745A"/>
    <w:rsid w:val="007D3C46"/>
    <w:rsid w:val="007D63EB"/>
    <w:rsid w:val="007D66B9"/>
    <w:rsid w:val="007E717F"/>
    <w:rsid w:val="007F3546"/>
    <w:rsid w:val="00810F37"/>
    <w:rsid w:val="00812AFF"/>
    <w:rsid w:val="00824933"/>
    <w:rsid w:val="00847075"/>
    <w:rsid w:val="008653B5"/>
    <w:rsid w:val="008710BA"/>
    <w:rsid w:val="008721EE"/>
    <w:rsid w:val="0087252A"/>
    <w:rsid w:val="00873199"/>
    <w:rsid w:val="00874CDB"/>
    <w:rsid w:val="008824EA"/>
    <w:rsid w:val="00891869"/>
    <w:rsid w:val="008925F2"/>
    <w:rsid w:val="00893DCE"/>
    <w:rsid w:val="008A3F66"/>
    <w:rsid w:val="008B2AD2"/>
    <w:rsid w:val="008B466D"/>
    <w:rsid w:val="008B55EB"/>
    <w:rsid w:val="008C30FD"/>
    <w:rsid w:val="008C71E9"/>
    <w:rsid w:val="008E1F84"/>
    <w:rsid w:val="008E548F"/>
    <w:rsid w:val="008F0B27"/>
    <w:rsid w:val="008F1778"/>
    <w:rsid w:val="008F3FDF"/>
    <w:rsid w:val="008F4333"/>
    <w:rsid w:val="008F5894"/>
    <w:rsid w:val="00906D2D"/>
    <w:rsid w:val="00910076"/>
    <w:rsid w:val="00921123"/>
    <w:rsid w:val="00925B43"/>
    <w:rsid w:val="00961797"/>
    <w:rsid w:val="0097306A"/>
    <w:rsid w:val="00976BB8"/>
    <w:rsid w:val="0098052A"/>
    <w:rsid w:val="00984039"/>
    <w:rsid w:val="00996973"/>
    <w:rsid w:val="00996DEF"/>
    <w:rsid w:val="009A74DA"/>
    <w:rsid w:val="009B6EAD"/>
    <w:rsid w:val="009C172E"/>
    <w:rsid w:val="009C2C76"/>
    <w:rsid w:val="009C5809"/>
    <w:rsid w:val="009C588A"/>
    <w:rsid w:val="009D6BE7"/>
    <w:rsid w:val="009D7A15"/>
    <w:rsid w:val="009E42C9"/>
    <w:rsid w:val="009F06CB"/>
    <w:rsid w:val="00A2075E"/>
    <w:rsid w:val="00A26143"/>
    <w:rsid w:val="00A261D3"/>
    <w:rsid w:val="00A34129"/>
    <w:rsid w:val="00A401A0"/>
    <w:rsid w:val="00A45139"/>
    <w:rsid w:val="00A47A31"/>
    <w:rsid w:val="00A55A86"/>
    <w:rsid w:val="00A55F3E"/>
    <w:rsid w:val="00A57597"/>
    <w:rsid w:val="00A617C9"/>
    <w:rsid w:val="00A66D78"/>
    <w:rsid w:val="00A87256"/>
    <w:rsid w:val="00A91AAE"/>
    <w:rsid w:val="00A91F7D"/>
    <w:rsid w:val="00AB0505"/>
    <w:rsid w:val="00AB08D4"/>
    <w:rsid w:val="00AB23AF"/>
    <w:rsid w:val="00AB5428"/>
    <w:rsid w:val="00AB5689"/>
    <w:rsid w:val="00AD5A3E"/>
    <w:rsid w:val="00AE113F"/>
    <w:rsid w:val="00AE3094"/>
    <w:rsid w:val="00AE3D74"/>
    <w:rsid w:val="00AE4A18"/>
    <w:rsid w:val="00AE5262"/>
    <w:rsid w:val="00AE7504"/>
    <w:rsid w:val="00AF7DD6"/>
    <w:rsid w:val="00B01641"/>
    <w:rsid w:val="00B24E8E"/>
    <w:rsid w:val="00B334B8"/>
    <w:rsid w:val="00B35397"/>
    <w:rsid w:val="00B441C3"/>
    <w:rsid w:val="00B467D9"/>
    <w:rsid w:val="00B47E97"/>
    <w:rsid w:val="00B50EDC"/>
    <w:rsid w:val="00B52197"/>
    <w:rsid w:val="00B54148"/>
    <w:rsid w:val="00B54D0D"/>
    <w:rsid w:val="00B55CC6"/>
    <w:rsid w:val="00B612A6"/>
    <w:rsid w:val="00B64844"/>
    <w:rsid w:val="00B64B5C"/>
    <w:rsid w:val="00B70221"/>
    <w:rsid w:val="00B76935"/>
    <w:rsid w:val="00B90C41"/>
    <w:rsid w:val="00B94ADF"/>
    <w:rsid w:val="00BA153B"/>
    <w:rsid w:val="00BB437B"/>
    <w:rsid w:val="00BC3C8F"/>
    <w:rsid w:val="00BC647D"/>
    <w:rsid w:val="00BD6014"/>
    <w:rsid w:val="00BE60B1"/>
    <w:rsid w:val="00BF6DC9"/>
    <w:rsid w:val="00C02947"/>
    <w:rsid w:val="00C03A30"/>
    <w:rsid w:val="00C10B6D"/>
    <w:rsid w:val="00C16784"/>
    <w:rsid w:val="00C45753"/>
    <w:rsid w:val="00C53A1B"/>
    <w:rsid w:val="00C7057E"/>
    <w:rsid w:val="00C73FB6"/>
    <w:rsid w:val="00C80616"/>
    <w:rsid w:val="00C8219D"/>
    <w:rsid w:val="00C86B91"/>
    <w:rsid w:val="00C91076"/>
    <w:rsid w:val="00C9163F"/>
    <w:rsid w:val="00CA1496"/>
    <w:rsid w:val="00CA2DD2"/>
    <w:rsid w:val="00CB27EF"/>
    <w:rsid w:val="00CB6934"/>
    <w:rsid w:val="00CB7772"/>
    <w:rsid w:val="00CC1EA8"/>
    <w:rsid w:val="00CC4A2A"/>
    <w:rsid w:val="00CC6697"/>
    <w:rsid w:val="00CD1967"/>
    <w:rsid w:val="00CD251F"/>
    <w:rsid w:val="00CE448A"/>
    <w:rsid w:val="00CF49A5"/>
    <w:rsid w:val="00D02BDF"/>
    <w:rsid w:val="00D0736D"/>
    <w:rsid w:val="00D07944"/>
    <w:rsid w:val="00D123AF"/>
    <w:rsid w:val="00D1331B"/>
    <w:rsid w:val="00D1542B"/>
    <w:rsid w:val="00D16AE7"/>
    <w:rsid w:val="00D20C55"/>
    <w:rsid w:val="00D266ED"/>
    <w:rsid w:val="00D27E27"/>
    <w:rsid w:val="00D3266B"/>
    <w:rsid w:val="00D329CA"/>
    <w:rsid w:val="00D415E8"/>
    <w:rsid w:val="00D42941"/>
    <w:rsid w:val="00D42AAD"/>
    <w:rsid w:val="00D45A42"/>
    <w:rsid w:val="00D52BE4"/>
    <w:rsid w:val="00D608D0"/>
    <w:rsid w:val="00D6469A"/>
    <w:rsid w:val="00D66A16"/>
    <w:rsid w:val="00D66E32"/>
    <w:rsid w:val="00D716F1"/>
    <w:rsid w:val="00D90901"/>
    <w:rsid w:val="00DC11B3"/>
    <w:rsid w:val="00DC2AE8"/>
    <w:rsid w:val="00DC6F48"/>
    <w:rsid w:val="00DD225E"/>
    <w:rsid w:val="00DE357D"/>
    <w:rsid w:val="00DE3F0D"/>
    <w:rsid w:val="00DE6778"/>
    <w:rsid w:val="00DF047F"/>
    <w:rsid w:val="00DF67D8"/>
    <w:rsid w:val="00E34D19"/>
    <w:rsid w:val="00E44858"/>
    <w:rsid w:val="00E51ADA"/>
    <w:rsid w:val="00E51C99"/>
    <w:rsid w:val="00E52137"/>
    <w:rsid w:val="00E53CE1"/>
    <w:rsid w:val="00E55082"/>
    <w:rsid w:val="00E60A8E"/>
    <w:rsid w:val="00E61ED0"/>
    <w:rsid w:val="00E627BA"/>
    <w:rsid w:val="00E63015"/>
    <w:rsid w:val="00E7096C"/>
    <w:rsid w:val="00E734D3"/>
    <w:rsid w:val="00E73DEA"/>
    <w:rsid w:val="00E85520"/>
    <w:rsid w:val="00E85D32"/>
    <w:rsid w:val="00EA0B6D"/>
    <w:rsid w:val="00EA319E"/>
    <w:rsid w:val="00EB19DF"/>
    <w:rsid w:val="00EB222E"/>
    <w:rsid w:val="00EB49A1"/>
    <w:rsid w:val="00EB7F4A"/>
    <w:rsid w:val="00F00956"/>
    <w:rsid w:val="00F34E1F"/>
    <w:rsid w:val="00F403E7"/>
    <w:rsid w:val="00F47295"/>
    <w:rsid w:val="00F51F48"/>
    <w:rsid w:val="00F54D85"/>
    <w:rsid w:val="00F61DA5"/>
    <w:rsid w:val="00F76206"/>
    <w:rsid w:val="00F827EE"/>
    <w:rsid w:val="00F850F7"/>
    <w:rsid w:val="00F879C0"/>
    <w:rsid w:val="00F925BC"/>
    <w:rsid w:val="00F9267C"/>
    <w:rsid w:val="00FA02C3"/>
    <w:rsid w:val="00FB585D"/>
    <w:rsid w:val="00FB6B9E"/>
    <w:rsid w:val="00FC0013"/>
    <w:rsid w:val="00FC316A"/>
    <w:rsid w:val="00FD2437"/>
    <w:rsid w:val="00FE345D"/>
    <w:rsid w:val="00FF1C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36685-5186-44A9-9E37-232C6226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85D"/>
    <w:rPr>
      <w:rFonts w:ascii="Segoe UI" w:hAnsi="Segoe UI" w:cs="Segoe UI"/>
      <w:sz w:val="18"/>
      <w:szCs w:val="18"/>
    </w:rPr>
  </w:style>
  <w:style w:type="paragraph" w:styleId="FootnoteText">
    <w:name w:val="footnote text"/>
    <w:basedOn w:val="Normal"/>
    <w:link w:val="FootnoteTextChar"/>
    <w:uiPriority w:val="99"/>
    <w:semiHidden/>
    <w:unhideWhenUsed/>
    <w:rsid w:val="001536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6AB"/>
    <w:rPr>
      <w:sz w:val="20"/>
      <w:szCs w:val="20"/>
    </w:rPr>
  </w:style>
  <w:style w:type="character" w:styleId="FootnoteReference">
    <w:name w:val="footnote reference"/>
    <w:basedOn w:val="DefaultParagraphFont"/>
    <w:uiPriority w:val="99"/>
    <w:semiHidden/>
    <w:unhideWhenUsed/>
    <w:rsid w:val="001536AB"/>
    <w:rPr>
      <w:vertAlign w:val="superscript"/>
    </w:rPr>
  </w:style>
  <w:style w:type="paragraph" w:styleId="ListParagraph">
    <w:name w:val="List Paragraph"/>
    <w:basedOn w:val="Normal"/>
    <w:uiPriority w:val="34"/>
    <w:qFormat/>
    <w:rsid w:val="004B6028"/>
    <w:pPr>
      <w:ind w:left="720"/>
      <w:contextualSpacing/>
    </w:pPr>
  </w:style>
  <w:style w:type="character" w:styleId="CommentReference">
    <w:name w:val="annotation reference"/>
    <w:basedOn w:val="DefaultParagraphFont"/>
    <w:uiPriority w:val="99"/>
    <w:semiHidden/>
    <w:unhideWhenUsed/>
    <w:rsid w:val="00B70221"/>
    <w:rPr>
      <w:sz w:val="16"/>
      <w:szCs w:val="16"/>
    </w:rPr>
  </w:style>
  <w:style w:type="paragraph" w:styleId="CommentText">
    <w:name w:val="annotation text"/>
    <w:basedOn w:val="Normal"/>
    <w:link w:val="CommentTextChar"/>
    <w:uiPriority w:val="99"/>
    <w:semiHidden/>
    <w:unhideWhenUsed/>
    <w:rsid w:val="00B70221"/>
    <w:pPr>
      <w:spacing w:line="240" w:lineRule="auto"/>
    </w:pPr>
    <w:rPr>
      <w:sz w:val="20"/>
      <w:szCs w:val="20"/>
    </w:rPr>
  </w:style>
  <w:style w:type="character" w:customStyle="1" w:styleId="CommentTextChar">
    <w:name w:val="Comment Text Char"/>
    <w:basedOn w:val="DefaultParagraphFont"/>
    <w:link w:val="CommentText"/>
    <w:uiPriority w:val="99"/>
    <w:semiHidden/>
    <w:rsid w:val="00B70221"/>
    <w:rPr>
      <w:sz w:val="20"/>
      <w:szCs w:val="20"/>
    </w:rPr>
  </w:style>
  <w:style w:type="paragraph" w:styleId="CommentSubject">
    <w:name w:val="annotation subject"/>
    <w:basedOn w:val="CommentText"/>
    <w:next w:val="CommentText"/>
    <w:link w:val="CommentSubjectChar"/>
    <w:uiPriority w:val="99"/>
    <w:semiHidden/>
    <w:unhideWhenUsed/>
    <w:rsid w:val="00B70221"/>
    <w:rPr>
      <w:b/>
      <w:bCs/>
    </w:rPr>
  </w:style>
  <w:style w:type="character" w:customStyle="1" w:styleId="CommentSubjectChar">
    <w:name w:val="Comment Subject Char"/>
    <w:basedOn w:val="CommentTextChar"/>
    <w:link w:val="CommentSubject"/>
    <w:uiPriority w:val="99"/>
    <w:semiHidden/>
    <w:rsid w:val="00B702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98375">
      <w:bodyDiv w:val="1"/>
      <w:marLeft w:val="0"/>
      <w:marRight w:val="0"/>
      <w:marTop w:val="0"/>
      <w:marBottom w:val="0"/>
      <w:divBdr>
        <w:top w:val="none" w:sz="0" w:space="0" w:color="auto"/>
        <w:left w:val="none" w:sz="0" w:space="0" w:color="auto"/>
        <w:bottom w:val="none" w:sz="0" w:space="0" w:color="auto"/>
        <w:right w:val="none" w:sz="0" w:space="0" w:color="auto"/>
      </w:divBdr>
    </w:div>
    <w:div w:id="742877824">
      <w:bodyDiv w:val="1"/>
      <w:marLeft w:val="0"/>
      <w:marRight w:val="0"/>
      <w:marTop w:val="0"/>
      <w:marBottom w:val="0"/>
      <w:divBdr>
        <w:top w:val="none" w:sz="0" w:space="0" w:color="auto"/>
        <w:left w:val="none" w:sz="0" w:space="0" w:color="auto"/>
        <w:bottom w:val="none" w:sz="0" w:space="0" w:color="auto"/>
        <w:right w:val="none" w:sz="0" w:space="0" w:color="auto"/>
      </w:divBdr>
    </w:div>
    <w:div w:id="1144618403">
      <w:bodyDiv w:val="1"/>
      <w:marLeft w:val="0"/>
      <w:marRight w:val="0"/>
      <w:marTop w:val="0"/>
      <w:marBottom w:val="0"/>
      <w:divBdr>
        <w:top w:val="none" w:sz="0" w:space="0" w:color="auto"/>
        <w:left w:val="none" w:sz="0" w:space="0" w:color="auto"/>
        <w:bottom w:val="none" w:sz="0" w:space="0" w:color="auto"/>
        <w:right w:val="none" w:sz="0" w:space="0" w:color="auto"/>
      </w:divBdr>
    </w:div>
    <w:div w:id="20350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9622F-BE78-49A1-B2F7-EFE16D43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Djukic</dc:creator>
  <cp:keywords/>
  <dc:description/>
  <cp:lastModifiedBy>Odelia Yu</cp:lastModifiedBy>
  <cp:revision>5</cp:revision>
  <cp:lastPrinted>2017-09-04T07:58:00Z</cp:lastPrinted>
  <dcterms:created xsi:type="dcterms:W3CDTF">2017-09-05T09:48:00Z</dcterms:created>
  <dcterms:modified xsi:type="dcterms:W3CDTF">2017-09-07T14:08:00Z</dcterms:modified>
</cp:coreProperties>
</file>